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671"/>
        <w:gridCol w:w="2226"/>
        <w:gridCol w:w="2226"/>
      </w:tblGrid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V.1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variable expressions</w:t>
              </w:r>
            </w:hyperlink>
          </w:p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8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W.1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Which x satisfies an equation?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D21FE9" w:rsidRPr="00957EAA" w:rsidRDefault="006211F2">
            <w:pPr>
              <w:rPr>
                <w:sz w:val="16"/>
              </w:rPr>
            </w:pPr>
            <w:hyperlink r:id="rId9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Y.1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Find the slope of a graph</w:t>
              </w:r>
            </w:hyperlink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10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Z.2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Does (x, y) satisfy the linear function?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>
            <w:pPr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</w:pPr>
            <w:hyperlink r:id="rId11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V.2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variable expressions from diagrams</w:t>
              </w:r>
            </w:hyperlink>
          </w:p>
        </w:tc>
        <w:tc>
          <w:tcPr>
            <w:tcW w:w="2671" w:type="dxa"/>
          </w:tcPr>
          <w:p w:rsidR="00D21FE9" w:rsidRPr="00957EAA" w:rsidRDefault="00D21FE9">
            <w:pPr>
              <w:rPr>
                <w:sz w:val="16"/>
              </w:rPr>
            </w:pP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16F25F9C" wp14:editId="6B4AA1C9">
                  <wp:extent cx="9525" cy="9525"/>
                  <wp:effectExtent l="0" t="0" r="0" b="0"/>
                  <wp:docPr id="13" name="Picture 13" descr="repo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o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W.2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an equation from words</w:t>
              </w:r>
            </w:hyperlink>
          </w:p>
        </w:tc>
        <w:tc>
          <w:tcPr>
            <w:tcW w:w="2226" w:type="dxa"/>
          </w:tcPr>
          <w:p w:rsidR="00D21FE9" w:rsidRPr="00957EAA" w:rsidRDefault="006211F2">
            <w:pPr>
              <w:rPr>
                <w:sz w:val="16"/>
              </w:rPr>
            </w:pPr>
            <w:hyperlink r:id="rId15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Y.2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Find the slope from two points</w:t>
              </w:r>
            </w:hyperlink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16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Z.3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Identify independent and dependent variables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17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V.3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variable expressions: word problems</w:t>
              </w:r>
            </w:hyperlink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18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W.3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Model and solve equations using algebra tiles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D21FE9" w:rsidRPr="00957EAA" w:rsidRDefault="006211F2">
            <w:pPr>
              <w:rPr>
                <w:sz w:val="16"/>
              </w:rPr>
            </w:pPr>
            <w:hyperlink r:id="rId19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Y.3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Find a missing coordinate using slope</w:t>
              </w:r>
            </w:hyperlink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0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Z.4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Rate of change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bookmarkStart w:id="0" w:name="_GoBack"/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fldChar w:fldCharType="begin"/>
            </w: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instrText xml:space="preserve"> HYPERLINK "https://www.ixl.com/math/grade-8/evaluate-one-variable-expressions" </w:instrText>
            </w: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fldChar w:fldCharType="separate"/>
            </w:r>
            <w:r w:rsidRPr="00957E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</w:rPr>
              <w:t>V.4</w:t>
            </w:r>
            <w:r w:rsidRPr="00957EAA">
              <w:rPr>
                <w:rFonts w:ascii="Verdana" w:eastAsia="Times New Roman" w:hAnsi="Verdana" w:cs="Times New Roman"/>
                <w:color w:val="3B6715"/>
                <w:sz w:val="16"/>
                <w:szCs w:val="20"/>
              </w:rPr>
              <w:t>Evaluate one-variable expressions</w:t>
            </w: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1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W.4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and solve equations that represent diagrams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6211F2" w:rsidRPr="00957EAA" w:rsidRDefault="006211F2" w:rsidP="00957EAA">
            <w:pPr>
              <w:numPr>
                <w:ilvl w:val="0"/>
                <w:numId w:val="8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2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Y.4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Find the slope of an equation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3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Z.5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Constant rate of change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bookmarkEnd w:id="0"/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fldChar w:fldCharType="begin"/>
            </w: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instrText xml:space="preserve"> HYPERLINK "https://www.ixl.com/math/grade-8/evaluate-multi-variable-expressions" </w:instrText>
            </w: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fldChar w:fldCharType="separate"/>
            </w:r>
            <w:r w:rsidRPr="00957E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0"/>
              </w:rPr>
              <w:t>V.5</w:t>
            </w:r>
            <w:r w:rsidRPr="00957EAA">
              <w:rPr>
                <w:rFonts w:ascii="Verdana" w:eastAsia="Times New Roman" w:hAnsi="Verdana" w:cs="Times New Roman"/>
                <w:color w:val="3B6715"/>
                <w:sz w:val="16"/>
                <w:szCs w:val="20"/>
              </w:rPr>
              <w:t>Evaluate multi-variable expressions</w:t>
            </w:r>
            <w:r w:rsidRPr="00957EAA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fldChar w:fldCharType="end"/>
            </w:r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4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W.5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Properties of equality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6211F2" w:rsidRPr="00957EAA" w:rsidRDefault="006211F2" w:rsidP="00957EAA">
            <w:pPr>
              <w:numPr>
                <w:ilvl w:val="0"/>
                <w:numId w:val="8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5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Y.5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Graph a line using slope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6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Z.6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Evaluate a linear function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27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V.6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Evaluate absolute value expressions</w:t>
              </w:r>
            </w:hyperlink>
          </w:p>
        </w:tc>
        <w:tc>
          <w:tcPr>
            <w:tcW w:w="2671" w:type="dxa"/>
          </w:tcPr>
          <w:p w:rsidR="00D21FE9" w:rsidRPr="00957EAA" w:rsidRDefault="00D21FE9">
            <w:pPr>
              <w:rPr>
                <w:sz w:val="16"/>
              </w:rPr>
            </w:pPr>
            <w:hyperlink r:id="rId28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W.6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Solve one-step equations</w:t>
              </w:r>
            </w:hyperlink>
          </w:p>
        </w:tc>
        <w:tc>
          <w:tcPr>
            <w:tcW w:w="2226" w:type="dxa"/>
          </w:tcPr>
          <w:p w:rsidR="00D21FE9" w:rsidRPr="00957EAA" w:rsidRDefault="006211F2">
            <w:pPr>
              <w:rPr>
                <w:sz w:val="16"/>
              </w:rPr>
            </w:pPr>
            <w:hyperlink r:id="rId29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Y.6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Graph a line from an equation</w:t>
              </w:r>
            </w:hyperlink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30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Z.7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Complete a table for a linear function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31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V.8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Evaluate rational expressions</w:t>
              </w:r>
            </w:hyperlink>
          </w:p>
        </w:tc>
        <w:tc>
          <w:tcPr>
            <w:tcW w:w="2671" w:type="dxa"/>
          </w:tcPr>
          <w:p w:rsidR="00D21FE9" w:rsidRPr="00957EAA" w:rsidRDefault="00D21FE9">
            <w:pPr>
              <w:rPr>
                <w:sz w:val="16"/>
              </w:rPr>
            </w:pPr>
            <w:hyperlink r:id="rId32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W.7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Solve two-step equations</w:t>
              </w:r>
            </w:hyperlink>
          </w:p>
        </w:tc>
        <w:tc>
          <w:tcPr>
            <w:tcW w:w="2226" w:type="dxa"/>
          </w:tcPr>
          <w:p w:rsidR="006211F2" w:rsidRPr="00957EAA" w:rsidRDefault="006211F2" w:rsidP="00957EAA">
            <w:pPr>
              <w:numPr>
                <w:ilvl w:val="0"/>
                <w:numId w:val="8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2F1005E0" wp14:editId="14BE22F7">
                  <wp:extent cx="9525" cy="9525"/>
                  <wp:effectExtent l="0" t="0" r="0" b="0"/>
                  <wp:docPr id="34" name="Picture 34" descr="repor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epor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Y.7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a linear equation from a slope and y-intercept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35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Z.8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Complete a table and graph a linear function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957EAA">
        <w:trPr>
          <w:trHeight w:val="1205"/>
        </w:trPr>
        <w:tc>
          <w:tcPr>
            <w:tcW w:w="2227" w:type="dxa"/>
          </w:tcPr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36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V.9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Identify terms and coefficients</w:t>
              </w:r>
            </w:hyperlink>
          </w:p>
          <w:p w:rsidR="00D21FE9" w:rsidRPr="00957EAA" w:rsidRDefault="00D21FE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671" w:type="dxa"/>
          </w:tcPr>
          <w:p w:rsidR="00D21FE9" w:rsidRPr="00957EAA" w:rsidRDefault="00D21FE9">
            <w:pPr>
              <w:rPr>
                <w:sz w:val="16"/>
              </w:rPr>
            </w:pPr>
            <w:hyperlink r:id="rId37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W.8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Solve multi-step equations</w:t>
              </w:r>
            </w:hyperlink>
          </w:p>
        </w:tc>
        <w:tc>
          <w:tcPr>
            <w:tcW w:w="2226" w:type="dxa"/>
          </w:tcPr>
          <w:p w:rsidR="00D21FE9" w:rsidRPr="00957EAA" w:rsidRDefault="006211F2">
            <w:pPr>
              <w:rPr>
                <w:sz w:val="16"/>
              </w:rPr>
            </w:pPr>
            <w:hyperlink r:id="rId38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Y.8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a linear equation from a graph</w:t>
              </w:r>
            </w:hyperlink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39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Z.9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Interpret the graph of a linear function: word problems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40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V.11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Distributive property</w:t>
              </w:r>
            </w:hyperlink>
          </w:p>
          <w:p w:rsidR="00D21FE9" w:rsidRPr="00957EAA" w:rsidRDefault="00D21FE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671" w:type="dxa"/>
          </w:tcPr>
          <w:p w:rsidR="00D21FE9" w:rsidRPr="00957EAA" w:rsidRDefault="00D21FE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41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W.9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Solve equations involving like terms</w:t>
              </w:r>
            </w:hyperlink>
          </w:p>
        </w:tc>
        <w:tc>
          <w:tcPr>
            <w:tcW w:w="2226" w:type="dxa"/>
          </w:tcPr>
          <w:p w:rsidR="006211F2" w:rsidRPr="00957EAA" w:rsidRDefault="006211F2" w:rsidP="00957EAA">
            <w:pPr>
              <w:numPr>
                <w:ilvl w:val="0"/>
                <w:numId w:val="8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2A821540" wp14:editId="5B760473">
                  <wp:extent cx="9525" cy="9525"/>
                  <wp:effectExtent l="0" t="0" r="0" b="0"/>
                  <wp:docPr id="32" name="Picture 32" descr="report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eport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Y.9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a linear equation from a slope and a point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44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Z.10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a linear function from a table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45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V.12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equivalent expressions using properties</w:t>
              </w:r>
            </w:hyperlink>
          </w:p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46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W.10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Solve equations with variables on both sides</w:t>
              </w:r>
            </w:hyperlink>
          </w:p>
          <w:p w:rsidR="00D21FE9" w:rsidRPr="00957EAA" w:rsidRDefault="00D21FE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226" w:type="dxa"/>
          </w:tcPr>
          <w:p w:rsidR="006211F2" w:rsidRPr="00957EAA" w:rsidRDefault="006211F2" w:rsidP="00957EAA">
            <w:pPr>
              <w:numPr>
                <w:ilvl w:val="0"/>
                <w:numId w:val="8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5CFD73D5" wp14:editId="02518926">
                  <wp:extent cx="9525" cy="9525"/>
                  <wp:effectExtent l="0" t="0" r="0" b="0"/>
                  <wp:docPr id="31" name="Picture 31" descr="report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eport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Y.10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a linear equation from two points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D21FE9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49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Z.11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Compare linear functions: graphs, tables, and equations</w:t>
              </w:r>
            </w:hyperlink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50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V.13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Add and subtract like terms</w:t>
              </w:r>
            </w:hyperlink>
          </w:p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ind w:left="360"/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</w:pPr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292D8C1D" wp14:editId="5365042F">
                  <wp:extent cx="9525" cy="9525"/>
                  <wp:effectExtent l="0" t="0" r="0" b="0"/>
                  <wp:docPr id="5" name="Picture 5" descr="report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port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655E5C22" wp14:editId="7001751E">
                  <wp:extent cx="9525" cy="9525"/>
                  <wp:effectExtent l="0" t="0" r="0" b="0"/>
                  <wp:docPr id="4" name="Picture 4" descr="report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port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W.11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Solve equations: mixed review</w:t>
              </w:r>
            </w:hyperlink>
          </w:p>
          <w:p w:rsidR="00D21FE9" w:rsidRPr="00957EAA" w:rsidRDefault="00D21FE9">
            <w:pPr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226" w:type="dxa"/>
          </w:tcPr>
          <w:p w:rsidR="00D21FE9" w:rsidRPr="00957EAA" w:rsidRDefault="006211F2">
            <w:pPr>
              <w:rPr>
                <w:sz w:val="16"/>
              </w:rPr>
            </w:pP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68E20753" wp14:editId="423FF760">
                  <wp:extent cx="9525" cy="9525"/>
                  <wp:effectExtent l="0" t="0" r="0" b="0"/>
                  <wp:docPr id="30" name="Picture 30" descr="report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eport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Y.11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Slopes of parallel and perpendicular lines</w:t>
              </w:r>
            </w:hyperlink>
          </w:p>
        </w:tc>
        <w:tc>
          <w:tcPr>
            <w:tcW w:w="2226" w:type="dxa"/>
          </w:tcPr>
          <w:p w:rsidR="00D21FE9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56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Z.12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Write linear functions: word problems</w:t>
              </w:r>
            </w:hyperlink>
          </w:p>
        </w:tc>
      </w:tr>
      <w:tr w:rsidR="00D21FE9" w:rsidTr="00D21FE9">
        <w:tc>
          <w:tcPr>
            <w:tcW w:w="2227" w:type="dxa"/>
          </w:tcPr>
          <w:p w:rsidR="00D21FE9" w:rsidRPr="00957EAA" w:rsidRDefault="00D21FE9" w:rsidP="00D21FE9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57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V.14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Add, subtract, and multiply linear expressions</w:t>
              </w:r>
            </w:hyperlink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</w:pPr>
            <w:hyperlink r:id="rId58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W.12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Solve equations: word problems</w:t>
              </w:r>
            </w:hyperlink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59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Z.16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Evaluate a nonlinear function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D21FE9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0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Z.13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Interpret linear functions</w:t>
              </w:r>
            </w:hyperlink>
          </w:p>
        </w:tc>
      </w:tr>
      <w:tr w:rsidR="00D21FE9" w:rsidTr="00D21FE9">
        <w:tc>
          <w:tcPr>
            <w:tcW w:w="2227" w:type="dxa"/>
          </w:tcPr>
          <w:p w:rsidR="006211F2" w:rsidRPr="00957EAA" w:rsidRDefault="006211F2" w:rsidP="006211F2">
            <w:pPr>
              <w:shd w:val="clear" w:color="auto" w:fill="FFFFFF"/>
              <w:spacing w:before="15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1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V.16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Identify equivalent linear expressions</w:t>
              </w:r>
            </w:hyperlink>
          </w:p>
          <w:p w:rsidR="00D21FE9" w:rsidRPr="00957EAA" w:rsidRDefault="00D21FE9" w:rsidP="006211F2">
            <w:pPr>
              <w:shd w:val="clear" w:color="auto" w:fill="FFFFFF"/>
              <w:spacing w:before="15" w:line="225" w:lineRule="atLeast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</w:pPr>
            <w:hyperlink r:id="rId62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W.13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Find the number of solutions</w:t>
              </w:r>
            </w:hyperlink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3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Z.17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Find values using function graphs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4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Z.14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Identify linear and nonlinear functions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  <w:tr w:rsidR="00D21FE9" w:rsidTr="00D21FE9">
        <w:tc>
          <w:tcPr>
            <w:tcW w:w="2227" w:type="dxa"/>
          </w:tcPr>
          <w:p w:rsidR="00D21FE9" w:rsidRPr="00957EAA" w:rsidRDefault="006211F2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957EAA">
              <w:rPr>
                <w:rFonts w:ascii="Verdana" w:eastAsia="Times New Roman" w:hAnsi="Verdana" w:cs="Times New Roman"/>
                <w:noProof/>
                <w:color w:val="00659E"/>
                <w:sz w:val="16"/>
                <w:szCs w:val="20"/>
              </w:rPr>
              <w:drawing>
                <wp:inline distT="0" distB="0" distL="0" distR="0" wp14:anchorId="7A984E6C" wp14:editId="400576D3">
                  <wp:extent cx="9525" cy="9525"/>
                  <wp:effectExtent l="0" t="0" r="0" b="0"/>
                  <wp:docPr id="15" name="Picture 15" descr="report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port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V.15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Factors of linear expressions</w:t>
              </w:r>
            </w:hyperlink>
          </w:p>
        </w:tc>
        <w:tc>
          <w:tcPr>
            <w:tcW w:w="2671" w:type="dxa"/>
          </w:tcPr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7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W.14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Create equations with no solutions or infinitely many solutions</w:t>
              </w:r>
            </w:hyperlink>
          </w:p>
          <w:p w:rsidR="00D21FE9" w:rsidRPr="00957EAA" w:rsidRDefault="00D21FE9" w:rsidP="00D21FE9">
            <w:pPr>
              <w:numPr>
                <w:ilvl w:val="0"/>
                <w:numId w:val="3"/>
              </w:numPr>
              <w:shd w:val="clear" w:color="auto" w:fill="FFFFFF"/>
              <w:spacing w:before="15" w:line="225" w:lineRule="atLeast"/>
              <w:ind w:left="0" w:hanging="510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8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Z.18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Complete a table for a function graph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  <w:tc>
          <w:tcPr>
            <w:tcW w:w="2226" w:type="dxa"/>
          </w:tcPr>
          <w:p w:rsidR="00957EAA" w:rsidRPr="00957EAA" w:rsidRDefault="00957EAA" w:rsidP="00957EAA">
            <w:pPr>
              <w:shd w:val="clear" w:color="auto" w:fill="FFFFFF"/>
              <w:spacing w:before="120" w:after="120" w:line="225" w:lineRule="atLeast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9" w:history="1">
              <w:r w:rsidRPr="00957EAA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20"/>
                </w:rPr>
                <w:t>Z.15</w:t>
              </w:r>
              <w:r w:rsidRPr="00957EAA">
                <w:rPr>
                  <w:rFonts w:ascii="Verdana" w:eastAsia="Times New Roman" w:hAnsi="Verdana" w:cs="Times New Roman"/>
                  <w:color w:val="3B6715"/>
                  <w:sz w:val="16"/>
                  <w:szCs w:val="20"/>
                </w:rPr>
                <w:t>Does (x, y) satisfy the nonlinear function?</w:t>
              </w:r>
            </w:hyperlink>
          </w:p>
          <w:p w:rsidR="00D21FE9" w:rsidRPr="00957EAA" w:rsidRDefault="00D21FE9">
            <w:pPr>
              <w:rPr>
                <w:sz w:val="16"/>
              </w:rPr>
            </w:pPr>
          </w:p>
        </w:tc>
      </w:tr>
    </w:tbl>
    <w:p w:rsidR="00D21FE9" w:rsidRDefault="00D21FE9" w:rsidP="00957EAA"/>
    <w:sectPr w:rsidR="00D21FE9">
      <w:head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24" w:rsidRDefault="007B2424" w:rsidP="00957EAA">
      <w:pPr>
        <w:spacing w:after="0" w:line="240" w:lineRule="auto"/>
      </w:pPr>
      <w:r>
        <w:separator/>
      </w:r>
    </w:p>
  </w:endnote>
  <w:endnote w:type="continuationSeparator" w:id="0">
    <w:p w:rsidR="007B2424" w:rsidRDefault="007B2424" w:rsidP="0095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24" w:rsidRDefault="007B2424" w:rsidP="00957EAA">
      <w:pPr>
        <w:spacing w:after="0" w:line="240" w:lineRule="auto"/>
      </w:pPr>
      <w:r>
        <w:separator/>
      </w:r>
    </w:p>
  </w:footnote>
  <w:footnote w:type="continuationSeparator" w:id="0">
    <w:p w:rsidR="007B2424" w:rsidRDefault="007B2424" w:rsidP="0095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AA" w:rsidRDefault="00957EAA">
    <w:pPr>
      <w:pStyle w:val="Header"/>
    </w:pPr>
    <w:r>
      <w:t>IXL Extra Credit Standard 8</w:t>
    </w:r>
  </w:p>
  <w:p w:rsidR="00957EAA" w:rsidRDefault="00957EAA">
    <w:pPr>
      <w:pStyle w:val="Header"/>
    </w:pPr>
    <w:r>
      <w:t xml:space="preserve">The following IXL skills are for Quarter 1 Extra credit.  1 point will be added to your average for every 4 skills mastered!!!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F06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2162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16E1C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3682C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446BA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95DBB"/>
    <w:multiLevelType w:val="multilevel"/>
    <w:tmpl w:val="18DE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5730F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55221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A79BE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008E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732E4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011FC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73C59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73AC9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53A72"/>
    <w:multiLevelType w:val="multilevel"/>
    <w:tmpl w:val="C9B6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2626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D234B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012CB4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783144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2166F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A6E71"/>
    <w:multiLevelType w:val="multilevel"/>
    <w:tmpl w:val="B04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7"/>
  </w:num>
  <w:num w:numId="7">
    <w:abstractNumId w:val="14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15"/>
  </w:num>
  <w:num w:numId="16">
    <w:abstractNumId w:val="0"/>
  </w:num>
  <w:num w:numId="17">
    <w:abstractNumId w:val="20"/>
  </w:num>
  <w:num w:numId="18">
    <w:abstractNumId w:val="19"/>
  </w:num>
  <w:num w:numId="19">
    <w:abstractNumId w:val="1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9"/>
    <w:rsid w:val="0011131B"/>
    <w:rsid w:val="006211F2"/>
    <w:rsid w:val="007B2424"/>
    <w:rsid w:val="00957EAA"/>
    <w:rsid w:val="00D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1C3C"/>
  <w15:chartTrackingRefBased/>
  <w15:docId w15:val="{62BFBEA9-64DE-49FF-AF26-EA6793A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7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ll-tree-skill-number">
    <w:name w:val="skill-tree-skill-number"/>
    <w:basedOn w:val="DefaultParagraphFont"/>
    <w:rsid w:val="00D21FE9"/>
  </w:style>
  <w:style w:type="character" w:customStyle="1" w:styleId="skill-tree-skill-name">
    <w:name w:val="skill-tree-skill-name"/>
    <w:basedOn w:val="DefaultParagraphFont"/>
    <w:rsid w:val="00D21FE9"/>
  </w:style>
  <w:style w:type="table" w:styleId="TableGrid">
    <w:name w:val="Table Grid"/>
    <w:basedOn w:val="TableNormal"/>
    <w:uiPriority w:val="39"/>
    <w:rsid w:val="00D2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7E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5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AA"/>
  </w:style>
  <w:style w:type="paragraph" w:styleId="Footer">
    <w:name w:val="footer"/>
    <w:basedOn w:val="Normal"/>
    <w:link w:val="FooterChar"/>
    <w:uiPriority w:val="99"/>
    <w:unhideWhenUsed/>
    <w:rsid w:val="0095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AA"/>
  </w:style>
  <w:style w:type="paragraph" w:styleId="BalloonText">
    <w:name w:val="Balloon Text"/>
    <w:basedOn w:val="Normal"/>
    <w:link w:val="BalloonTextChar"/>
    <w:uiPriority w:val="99"/>
    <w:semiHidden/>
    <w:unhideWhenUsed/>
    <w:rsid w:val="0095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s://www.ixl.com/math/grade-8/model-and-solve-equations-using-algebra-tiles" TargetMode="External"/><Relationship Id="rId26" Type="http://schemas.openxmlformats.org/officeDocument/2006/relationships/hyperlink" Target="https://www.ixl.com/math/grade-8/evaluate-a-linear-function" TargetMode="External"/><Relationship Id="rId39" Type="http://schemas.openxmlformats.org/officeDocument/2006/relationships/hyperlink" Target="https://www.ixl.com/math/grade-8/interpret-the-graph-of-a-linear-function-word-problems" TargetMode="External"/><Relationship Id="rId21" Type="http://schemas.openxmlformats.org/officeDocument/2006/relationships/hyperlink" Target="https://www.ixl.com/math/grade-8/write-and-solve-equations-that-represent-diagrams" TargetMode="External"/><Relationship Id="rId34" Type="http://schemas.openxmlformats.org/officeDocument/2006/relationships/hyperlink" Target="https://www.ixl.com/math/grade-8/write-a-linear-equation-from-a-slope-and-y-intercept" TargetMode="External"/><Relationship Id="rId42" Type="http://schemas.openxmlformats.org/officeDocument/2006/relationships/hyperlink" Target="https://www.ixl.com/analytics/skill-diagnostics#skill=2020000881&amp;timePeriod=5" TargetMode="External"/><Relationship Id="rId47" Type="http://schemas.openxmlformats.org/officeDocument/2006/relationships/hyperlink" Target="https://www.ixl.com/analytics/skill-diagnostics#skill=2020000886&amp;timePeriod=5" TargetMode="External"/><Relationship Id="rId50" Type="http://schemas.openxmlformats.org/officeDocument/2006/relationships/hyperlink" Target="https://www.ixl.com/math/grade-8/add-and-subtract-like-terms" TargetMode="External"/><Relationship Id="rId55" Type="http://schemas.openxmlformats.org/officeDocument/2006/relationships/hyperlink" Target="https://www.ixl.com/math/grade-8/slopes-of-parallel-and-perpendicular-lines" TargetMode="External"/><Relationship Id="rId63" Type="http://schemas.openxmlformats.org/officeDocument/2006/relationships/hyperlink" Target="https://www.ixl.com/math/grade-8/find-values-using-function-graphs" TargetMode="External"/><Relationship Id="rId68" Type="http://schemas.openxmlformats.org/officeDocument/2006/relationships/hyperlink" Target="https://www.ixl.com/math/grade-8/complete-a-table-for-a-function-graph" TargetMode="External"/><Relationship Id="rId7" Type="http://schemas.openxmlformats.org/officeDocument/2006/relationships/hyperlink" Target="https://www.ixl.com/math/grade-8/write-variable-expressions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xl.com/math/grade-8/identify-independent-and-dependent-variables" TargetMode="External"/><Relationship Id="rId29" Type="http://schemas.openxmlformats.org/officeDocument/2006/relationships/hyperlink" Target="https://www.ixl.com/math/grade-8/graph-a-line-from-an-equ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8/write-variable-expressions-from-diagrams" TargetMode="External"/><Relationship Id="rId24" Type="http://schemas.openxmlformats.org/officeDocument/2006/relationships/hyperlink" Target="https://www.ixl.com/math/grade-8/properties-of-equality" TargetMode="External"/><Relationship Id="rId32" Type="http://schemas.openxmlformats.org/officeDocument/2006/relationships/hyperlink" Target="https://www.ixl.com/math/grade-8/solve-two-step-equations" TargetMode="External"/><Relationship Id="rId37" Type="http://schemas.openxmlformats.org/officeDocument/2006/relationships/hyperlink" Target="https://www.ixl.com/math/grade-8/solve-multi-step-equations" TargetMode="External"/><Relationship Id="rId40" Type="http://schemas.openxmlformats.org/officeDocument/2006/relationships/hyperlink" Target="https://www.ixl.com/math/grade-8/distributive-property" TargetMode="External"/><Relationship Id="rId45" Type="http://schemas.openxmlformats.org/officeDocument/2006/relationships/hyperlink" Target="https://www.ixl.com/math/grade-8/write-equivalent-expressions-using-properties" TargetMode="External"/><Relationship Id="rId53" Type="http://schemas.openxmlformats.org/officeDocument/2006/relationships/hyperlink" Target="https://www.ixl.com/math/grade-8/solve-equations-mixed-review" TargetMode="External"/><Relationship Id="rId58" Type="http://schemas.openxmlformats.org/officeDocument/2006/relationships/hyperlink" Target="https://www.ixl.com/math/grade-8/solve-equations-word-problems" TargetMode="External"/><Relationship Id="rId66" Type="http://schemas.openxmlformats.org/officeDocument/2006/relationships/hyperlink" Target="https://www.ixl.com/math/grade-8/factors-of-linear-express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xl.com/math/grade-8/find-the-slope-from-two-points" TargetMode="External"/><Relationship Id="rId23" Type="http://schemas.openxmlformats.org/officeDocument/2006/relationships/hyperlink" Target="https://www.ixl.com/math/grade-8/constant-rate-of-change" TargetMode="External"/><Relationship Id="rId28" Type="http://schemas.openxmlformats.org/officeDocument/2006/relationships/hyperlink" Target="https://www.ixl.com/math/grade-8/solve-one-step-equations" TargetMode="External"/><Relationship Id="rId36" Type="http://schemas.openxmlformats.org/officeDocument/2006/relationships/hyperlink" Target="https://www.ixl.com/math/grade-8/identify-terms-and-coefficients" TargetMode="External"/><Relationship Id="rId49" Type="http://schemas.openxmlformats.org/officeDocument/2006/relationships/hyperlink" Target="https://www.ixl.com/math/grade-8/compare-linear-functions-graphs-tables-and-equations" TargetMode="External"/><Relationship Id="rId57" Type="http://schemas.openxmlformats.org/officeDocument/2006/relationships/hyperlink" Target="https://www.ixl.com/math/grade-8/add-subtract-and-multiply-linear-expressions" TargetMode="External"/><Relationship Id="rId61" Type="http://schemas.openxmlformats.org/officeDocument/2006/relationships/hyperlink" Target="https://www.ixl.com/math/grade-8/identify-equivalent-linear-expressions" TargetMode="External"/><Relationship Id="rId10" Type="http://schemas.openxmlformats.org/officeDocument/2006/relationships/hyperlink" Target="https://www.ixl.com/math/grade-8/does-x-y-satisfy-the-linear-function" TargetMode="External"/><Relationship Id="rId19" Type="http://schemas.openxmlformats.org/officeDocument/2006/relationships/hyperlink" Target="https://www.ixl.com/math/grade-8/find-a-missing-coordinate-using-slope" TargetMode="External"/><Relationship Id="rId31" Type="http://schemas.openxmlformats.org/officeDocument/2006/relationships/hyperlink" Target="https://www.ixl.com/math/grade-8/evaluate-rational-expressions" TargetMode="External"/><Relationship Id="rId44" Type="http://schemas.openxmlformats.org/officeDocument/2006/relationships/hyperlink" Target="https://www.ixl.com/math/grade-8/write-a-linear-function-from-a-table" TargetMode="External"/><Relationship Id="rId52" Type="http://schemas.openxmlformats.org/officeDocument/2006/relationships/hyperlink" Target="https://www.ixl.com/analytics/skill-diagnostics#skill=2020000919&amp;timePeriod=5" TargetMode="External"/><Relationship Id="rId60" Type="http://schemas.openxmlformats.org/officeDocument/2006/relationships/hyperlink" Target="https://www.ixl.com/math/grade-8/interpret-linear-functions" TargetMode="External"/><Relationship Id="rId65" Type="http://schemas.openxmlformats.org/officeDocument/2006/relationships/hyperlink" Target="https://www.ixl.com/analytics/skill-diagnostics#skill=2020008023&amp;timePerio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xl.com/math/grade-8/find-the-slope-of-a-graph" TargetMode="External"/><Relationship Id="rId14" Type="http://schemas.openxmlformats.org/officeDocument/2006/relationships/hyperlink" Target="https://www.ixl.com/math/grade-8/write-an-equation-from-words" TargetMode="External"/><Relationship Id="rId22" Type="http://schemas.openxmlformats.org/officeDocument/2006/relationships/hyperlink" Target="https://www.ixl.com/math/grade-8/find-the-slope-of-an-equation" TargetMode="External"/><Relationship Id="rId27" Type="http://schemas.openxmlformats.org/officeDocument/2006/relationships/hyperlink" Target="https://www.ixl.com/math/grade-8/evaluate-absolute-value-expressions" TargetMode="External"/><Relationship Id="rId30" Type="http://schemas.openxmlformats.org/officeDocument/2006/relationships/hyperlink" Target="https://www.ixl.com/math/grade-8/complete-a-table-for-a-linear-function" TargetMode="External"/><Relationship Id="rId35" Type="http://schemas.openxmlformats.org/officeDocument/2006/relationships/hyperlink" Target="https://www.ixl.com/math/grade-8/complete-a-table-and-graph-a-linear-function" TargetMode="External"/><Relationship Id="rId43" Type="http://schemas.openxmlformats.org/officeDocument/2006/relationships/hyperlink" Target="https://www.ixl.com/math/grade-8/write-a-linear-equation-from-a-slope-and-a-point" TargetMode="External"/><Relationship Id="rId48" Type="http://schemas.openxmlformats.org/officeDocument/2006/relationships/hyperlink" Target="https://www.ixl.com/math/grade-8/write-a-linear-equation-from-two-points" TargetMode="External"/><Relationship Id="rId56" Type="http://schemas.openxmlformats.org/officeDocument/2006/relationships/hyperlink" Target="https://www.ixl.com/math/grade-8/write-linear-functions-word-problems" TargetMode="External"/><Relationship Id="rId64" Type="http://schemas.openxmlformats.org/officeDocument/2006/relationships/hyperlink" Target="https://www.ixl.com/math/grade-8/identify-linear-and-nonlinear-functions" TargetMode="External"/><Relationship Id="rId69" Type="http://schemas.openxmlformats.org/officeDocument/2006/relationships/hyperlink" Target="https://www.ixl.com/math/grade-8/does-x-y-satisfy-the-nonlinear-function" TargetMode="External"/><Relationship Id="rId8" Type="http://schemas.openxmlformats.org/officeDocument/2006/relationships/hyperlink" Target="https://www.ixl.com/math/grade-8/which-x-satisfies-an-equation" TargetMode="External"/><Relationship Id="rId51" Type="http://schemas.openxmlformats.org/officeDocument/2006/relationships/hyperlink" Target="https://www.ixl.com/analytics/skill-diagnostics#skill=2020000918&amp;timePeriod=5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ixl.com/analytics/skill-diagnostics#skill=2020002035&amp;timePeriod=5" TargetMode="External"/><Relationship Id="rId17" Type="http://schemas.openxmlformats.org/officeDocument/2006/relationships/hyperlink" Target="https://www.ixl.com/math/grade-8/write-variable-expressions-word-problems" TargetMode="External"/><Relationship Id="rId25" Type="http://schemas.openxmlformats.org/officeDocument/2006/relationships/hyperlink" Target="https://www.ixl.com/math/grade-8/graph-a-line-using-slope" TargetMode="External"/><Relationship Id="rId33" Type="http://schemas.openxmlformats.org/officeDocument/2006/relationships/hyperlink" Target="https://www.ixl.com/analytics/skill-diagnostics#skill=2020000876&amp;timePeriod=5" TargetMode="External"/><Relationship Id="rId38" Type="http://schemas.openxmlformats.org/officeDocument/2006/relationships/hyperlink" Target="https://www.ixl.com/math/grade-8/write-a-linear-equation-from-a-graph" TargetMode="External"/><Relationship Id="rId46" Type="http://schemas.openxmlformats.org/officeDocument/2006/relationships/hyperlink" Target="https://www.ixl.com/math/grade-8/solve-equations-with-variables-on-both-sides" TargetMode="External"/><Relationship Id="rId59" Type="http://schemas.openxmlformats.org/officeDocument/2006/relationships/hyperlink" Target="https://www.ixl.com/math/grade-8/evaluate-a-nonlinear-function" TargetMode="External"/><Relationship Id="rId67" Type="http://schemas.openxmlformats.org/officeDocument/2006/relationships/hyperlink" Target="https://www.ixl.com/math/grade-8/create-equations-with-no-solutions-or-infinitely-many-solutions" TargetMode="External"/><Relationship Id="rId20" Type="http://schemas.openxmlformats.org/officeDocument/2006/relationships/hyperlink" Target="https://www.ixl.com/math/grade-8/rate-of-change" TargetMode="External"/><Relationship Id="rId41" Type="http://schemas.openxmlformats.org/officeDocument/2006/relationships/hyperlink" Target="https://www.ixl.com/math/grade-8/solve-equations-involving-like-terms" TargetMode="External"/><Relationship Id="rId54" Type="http://schemas.openxmlformats.org/officeDocument/2006/relationships/hyperlink" Target="https://www.ixl.com/analytics/skill-diagnostics#skill=2001000775&amp;timePeriod=5" TargetMode="External"/><Relationship Id="rId62" Type="http://schemas.openxmlformats.org/officeDocument/2006/relationships/hyperlink" Target="https://www.ixl.com/math/grade-8/find-the-number-of-solutions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Butler</dc:creator>
  <cp:keywords/>
  <dc:description/>
  <cp:lastModifiedBy>Peggy Butler</cp:lastModifiedBy>
  <cp:revision>2</cp:revision>
  <cp:lastPrinted>2016-09-15T23:48:00Z</cp:lastPrinted>
  <dcterms:created xsi:type="dcterms:W3CDTF">2016-09-16T02:13:00Z</dcterms:created>
  <dcterms:modified xsi:type="dcterms:W3CDTF">2016-09-16T02:13:00Z</dcterms:modified>
</cp:coreProperties>
</file>